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42" w:rsidRDefault="00A37742" w:rsidP="00E9719F">
      <w:pPr>
        <w:spacing w:before="69"/>
        <w:ind w:left="245" w:firstLine="720"/>
        <w:rPr>
          <w:sz w:val="48"/>
        </w:rPr>
      </w:pPr>
      <w:r w:rsidRPr="00A37742">
        <w:pict>
          <v:line id="_x0000_s1027" style="position:absolute;left:0;text-align:left;z-index:-251659264;mso-wrap-distance-left:0;mso-wrap-distance-right:0;mso-position-horizontal-relative:page" from="69.5pt,35.7pt" to="525.95pt,35.7pt" strokecolor="#4f81bc" strokeweight=".96pt">
            <w10:wrap type="topAndBottom" anchorx="page"/>
          </v:line>
        </w:pict>
      </w:r>
      <w:r w:rsidR="00E9719F">
        <w:rPr>
          <w:color w:val="17365D"/>
          <w:sz w:val="48"/>
        </w:rPr>
        <w:t>Pla</w:t>
      </w:r>
      <w:r w:rsidR="0023024A">
        <w:rPr>
          <w:color w:val="17365D"/>
          <w:sz w:val="48"/>
        </w:rPr>
        <w:t xml:space="preserve">nning de préparation d’avant-saison </w:t>
      </w:r>
    </w:p>
    <w:p w:rsidR="00A37742" w:rsidRDefault="00A37742">
      <w:pPr>
        <w:pStyle w:val="Corpsdetexte"/>
        <w:spacing w:before="1"/>
        <w:rPr>
          <w:sz w:val="15"/>
        </w:rPr>
      </w:pPr>
    </w:p>
    <w:p w:rsidR="00A37742" w:rsidRDefault="00E9719F">
      <w:pPr>
        <w:spacing w:before="86" w:line="362" w:lineRule="auto"/>
        <w:ind w:left="258" w:right="173" w:firstLine="707"/>
        <w:jc w:val="both"/>
        <w:rPr>
          <w:sz w:val="28"/>
        </w:rPr>
      </w:pPr>
      <w:r w:rsidRPr="00E9719F">
        <w:rPr>
          <w:sz w:val="28"/>
          <w:szCs w:val="28"/>
        </w:rPr>
        <w:t>Je</w:t>
      </w:r>
      <w:r w:rsidR="0023024A" w:rsidRPr="00E9719F">
        <w:rPr>
          <w:sz w:val="28"/>
          <w:szCs w:val="28"/>
        </w:rPr>
        <w:t xml:space="preserve"> v</w:t>
      </w:r>
      <w:r w:rsidR="0023024A">
        <w:rPr>
          <w:sz w:val="28"/>
        </w:rPr>
        <w:t>ous transmets ce planning d’entrainements individuels accompagné de quelques conseils à appliquer afin de commencer la future saison dans les meilleures</w:t>
      </w:r>
      <w:r w:rsidR="0023024A">
        <w:rPr>
          <w:spacing w:val="-6"/>
          <w:sz w:val="28"/>
        </w:rPr>
        <w:t xml:space="preserve"> </w:t>
      </w:r>
      <w:r w:rsidR="0023024A">
        <w:rPr>
          <w:sz w:val="28"/>
        </w:rPr>
        <w:t>co</w:t>
      </w:r>
      <w:r w:rsidR="0023024A">
        <w:rPr>
          <w:sz w:val="28"/>
        </w:rPr>
        <w:t>nditions.</w:t>
      </w:r>
    </w:p>
    <w:p w:rsidR="00A37742" w:rsidRDefault="00E9719F">
      <w:pPr>
        <w:pStyle w:val="Corpsdetexte"/>
        <w:spacing w:before="1"/>
        <w:rPr>
          <w:sz w:val="13"/>
        </w:rPr>
      </w:pPr>
      <w:r w:rsidRPr="00E9719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pt;margin-top:10.75pt;width:460.7pt;height:327.4pt;z-index:-251658240;mso-wrap-distance-left:0;mso-wrap-distance-right:0;mso-position-horizontal-relative:page" filled="f" strokeweight=".16936mm">
            <v:textbox inset="0,0,0,0">
              <w:txbxContent>
                <w:p w:rsidR="00A37742" w:rsidRDefault="0023024A">
                  <w:pPr>
                    <w:spacing w:before="137"/>
                    <w:ind w:left="2133"/>
                    <w:rPr>
                      <w:b/>
                      <w:sz w:val="28"/>
                    </w:rPr>
                  </w:pPr>
                  <w:r>
                    <w:rPr>
                      <w:b/>
                      <w:color w:val="006FC0"/>
                      <w:sz w:val="28"/>
                    </w:rPr>
                    <w:t>Quelques conseils lors de la préparation :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spacing w:before="157"/>
                    <w:ind w:firstLine="0"/>
                  </w:pPr>
                  <w:r>
                    <w:t>Ne courez jamais sous une forte chaleur ; courez de préférence avant 11h et/ou après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17h.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spacing w:before="139"/>
                    <w:ind w:firstLine="0"/>
                  </w:pPr>
                  <w:r>
                    <w:t>Démarrez doucement vos footings pour éviter les points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côté.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spacing w:before="137" w:line="360" w:lineRule="auto"/>
                    <w:ind w:right="104" w:firstLine="0"/>
                  </w:pPr>
                  <w:r>
                    <w:t xml:space="preserve">Hydratez-vous régulièrement </w:t>
                  </w:r>
                  <w:proofErr w:type="gramStart"/>
                  <w:r w:rsidR="00E9719F">
                    <w:t>( avec</w:t>
                  </w:r>
                  <w:proofErr w:type="gramEnd"/>
                  <w:r w:rsidR="00E9719F">
                    <w:t xml:space="preserve"> de l’eau !!! ) </w:t>
                  </w:r>
                  <w:r>
                    <w:t>et de manière conséquente pendant cette période de pré-saison pour faciliter l’élimination des toxines et diminuer les courbatures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musculaires.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63"/>
                    </w:tabs>
                    <w:spacing w:line="360" w:lineRule="auto"/>
                    <w:ind w:right="104" w:firstLine="0"/>
                  </w:pPr>
                  <w:r>
                    <w:t xml:space="preserve">Etirez-vous après chaque </w:t>
                  </w:r>
                  <w:r w:rsidR="00E9719F">
                    <w:t>footing sur des temps de 15</w:t>
                  </w:r>
                  <w:r>
                    <w:t xml:space="preserve"> secondes minimum par group</w:t>
                  </w:r>
                  <w:r>
                    <w:t xml:space="preserve">e musculaire (mollets, quadriceps, </w:t>
                  </w:r>
                  <w:proofErr w:type="spellStart"/>
                  <w:r>
                    <w:t>ischios</w:t>
                  </w:r>
                  <w:proofErr w:type="spellEnd"/>
                  <w:r>
                    <w:t>-jambiers,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adducteurs).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spacing w:line="360" w:lineRule="auto"/>
                    <w:ind w:right="109" w:firstLine="0"/>
                  </w:pPr>
                  <w:r>
                    <w:t>Espacez deux séances d’au moins 48 heures. Ceci n’empêche pas de faire une autre activité physique entre les deux footings (vélo, natation, …), mais avec peu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d’intensité.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spacing w:before="1"/>
                    <w:ind w:left="242" w:hanging="139"/>
                  </w:pPr>
                  <w:r>
                    <w:t>Pour les fumeurs, pas de clopes 2 heures avant et après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l’effort.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23"/>
                    </w:tabs>
                    <w:spacing w:before="139" w:line="360" w:lineRule="auto"/>
                    <w:ind w:right="108" w:firstLine="0"/>
                  </w:pPr>
                  <w:r>
                    <w:t>Accordez autant d’importance aux étirements et au renforcement musculaire qu’aux séances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footing.</w:t>
                  </w:r>
                </w:p>
                <w:p w:rsidR="00A37742" w:rsidRDefault="0023024A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spacing w:line="360" w:lineRule="auto"/>
                    <w:ind w:right="107" w:firstLine="0"/>
                  </w:pPr>
                  <w:r>
                    <w:t>Reposez-vous bien pendant cette période de préparati</w:t>
                  </w:r>
                  <w:r w:rsidR="00E9719F">
                    <w:t xml:space="preserve">on physique </w:t>
                  </w:r>
                  <w:r>
                    <w:t>afin d’éviter toute fatigue musculaire et toutes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blessures.</w:t>
                  </w:r>
                </w:p>
              </w:txbxContent>
            </v:textbox>
            <w10:wrap type="topAndBottom" anchorx="page"/>
          </v:shape>
        </w:pict>
      </w:r>
    </w:p>
    <w:p w:rsidR="00A37742" w:rsidRDefault="0023024A">
      <w:pPr>
        <w:spacing w:before="89" w:line="360" w:lineRule="auto"/>
        <w:ind w:left="258" w:right="182" w:firstLine="707"/>
        <w:jc w:val="both"/>
        <w:rPr>
          <w:sz w:val="28"/>
        </w:rPr>
      </w:pPr>
      <w:r>
        <w:rPr>
          <w:sz w:val="28"/>
        </w:rPr>
        <w:t>Je vous demande donc d’effectuer 8 séances avant la reprise collective sur 3 semaines (deux la première semaine et trois les deux suivantes).</w:t>
      </w:r>
    </w:p>
    <w:p w:rsidR="00A37742" w:rsidRDefault="0023024A">
      <w:pPr>
        <w:spacing w:before="4" w:line="360" w:lineRule="auto"/>
        <w:ind w:left="258" w:right="175" w:firstLine="707"/>
        <w:jc w:val="both"/>
        <w:rPr>
          <w:b/>
          <w:sz w:val="28"/>
        </w:rPr>
      </w:pPr>
      <w:r>
        <w:rPr>
          <w:b/>
          <w:color w:val="2A2A2A"/>
          <w:sz w:val="28"/>
        </w:rPr>
        <w:t>Ne négligez surtout pas cette préparation qui me sert de base de travail pour la reprise collective. Si vous êtes absent de la reprise collective, continuer de courir 3 fois par semaine en effectuant du fractionné.</w:t>
      </w:r>
    </w:p>
    <w:p w:rsidR="00A37742" w:rsidRDefault="00A37742">
      <w:pPr>
        <w:spacing w:line="360" w:lineRule="auto"/>
        <w:jc w:val="both"/>
        <w:rPr>
          <w:sz w:val="28"/>
        </w:rPr>
        <w:sectPr w:rsidR="00A37742">
          <w:headerReference w:type="default" r:id="rId8"/>
          <w:footerReference w:type="default" r:id="rId9"/>
          <w:type w:val="continuous"/>
          <w:pgSz w:w="11910" w:h="16840"/>
          <w:pgMar w:top="1340" w:right="1240" w:bottom="980" w:left="1160" w:header="708" w:footer="782" w:gutter="0"/>
          <w:cols w:space="720"/>
        </w:sectPr>
      </w:pPr>
    </w:p>
    <w:p w:rsidR="00A37742" w:rsidRDefault="00A37742">
      <w:pPr>
        <w:pStyle w:val="Corpsdetexte"/>
        <w:spacing w:before="4"/>
        <w:rPr>
          <w:b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7432"/>
      </w:tblGrid>
      <w:tr w:rsidR="00A37742">
        <w:trPr>
          <w:trHeight w:val="390"/>
        </w:trPr>
        <w:tc>
          <w:tcPr>
            <w:tcW w:w="9271" w:type="dxa"/>
            <w:gridSpan w:val="2"/>
          </w:tcPr>
          <w:p w:rsidR="00A37742" w:rsidRDefault="0023024A">
            <w:pPr>
              <w:pStyle w:val="TableParagraph"/>
              <w:spacing w:before="9"/>
              <w:ind w:left="2732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Planning de reprise individuelle</w:t>
            </w:r>
          </w:p>
        </w:tc>
      </w:tr>
      <w:tr w:rsidR="00A37742">
        <w:trPr>
          <w:trHeight w:val="1670"/>
        </w:trPr>
        <w:tc>
          <w:tcPr>
            <w:tcW w:w="1839" w:type="dxa"/>
          </w:tcPr>
          <w:p w:rsidR="00A37742" w:rsidRDefault="00A3774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37742" w:rsidRDefault="0023024A">
            <w:pPr>
              <w:pStyle w:val="TableParagraph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1</w:t>
            </w:r>
          </w:p>
          <w:p w:rsidR="00A37742" w:rsidRDefault="00A3774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7742" w:rsidRDefault="00E9719F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15 au 22 juillet</w:t>
            </w:r>
          </w:p>
        </w:tc>
        <w:tc>
          <w:tcPr>
            <w:tcW w:w="7432" w:type="dxa"/>
          </w:tcPr>
          <w:p w:rsidR="00A37742" w:rsidRDefault="0023024A">
            <w:pPr>
              <w:pStyle w:val="TableParagraph"/>
              <w:tabs>
                <w:tab w:val="left" w:pos="592"/>
                <w:tab w:val="left" w:pos="1035"/>
                <w:tab w:val="left" w:pos="1961"/>
                <w:tab w:val="left" w:pos="2407"/>
                <w:tab w:val="left" w:pos="3692"/>
                <w:tab w:val="left" w:pos="5357"/>
                <w:tab w:val="left" w:pos="6014"/>
                <w:tab w:val="left" w:pos="6657"/>
              </w:tabs>
              <w:spacing w:line="27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35’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footing</w:t>
            </w:r>
            <w:r>
              <w:rPr>
                <w:b/>
                <w:sz w:val="24"/>
              </w:rPr>
              <w:tab/>
              <w:t>en</w:t>
            </w:r>
            <w:r>
              <w:rPr>
                <w:b/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endurance</w:t>
            </w:r>
            <w:r>
              <w:rPr>
                <w:b/>
                <w:color w:val="FF0000"/>
                <w:sz w:val="24"/>
              </w:rPr>
              <w:tab/>
              <w:t>fondamentale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Pour</w:t>
            </w:r>
            <w:r>
              <w:rPr>
                <w:sz w:val="24"/>
              </w:rPr>
              <w:tab/>
              <w:t>faire</w:t>
            </w:r>
            <w:r>
              <w:rPr>
                <w:sz w:val="24"/>
              </w:rPr>
              <w:tab/>
              <w:t>simple,</w:t>
            </w:r>
          </w:p>
          <w:p w:rsidR="00A37742" w:rsidRDefault="0023024A">
            <w:pPr>
              <w:pStyle w:val="TableParagraph"/>
              <w:spacing w:before="41" w:line="276" w:lineRule="auto"/>
              <w:ind w:left="6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l’Endurance fondamentale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est l'endurance tout court, qui permet par exemple de maintenir un rythme de croisière lors d'un footing tranquille.</w:t>
            </w:r>
          </w:p>
          <w:p w:rsidR="00A37742" w:rsidRDefault="0023024A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sz w:val="24"/>
              </w:rPr>
              <w:t xml:space="preserve">Vous devez être capable de parler pendant toute la durée de votre footing </w:t>
            </w:r>
          </w:p>
        </w:tc>
      </w:tr>
      <w:tr w:rsidR="00A37742">
        <w:trPr>
          <w:trHeight w:val="1034"/>
        </w:trPr>
        <w:tc>
          <w:tcPr>
            <w:tcW w:w="1839" w:type="dxa"/>
          </w:tcPr>
          <w:p w:rsidR="00A37742" w:rsidRDefault="0023024A">
            <w:pPr>
              <w:pStyle w:val="TableParagraph"/>
              <w:spacing w:line="275" w:lineRule="exact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2</w:t>
            </w:r>
          </w:p>
          <w:p w:rsidR="00A37742" w:rsidRDefault="00A377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37742" w:rsidRDefault="00E9719F">
            <w:pPr>
              <w:pStyle w:val="TableParagraph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15 au 22</w:t>
            </w:r>
            <w:r w:rsidR="0023024A">
              <w:rPr>
                <w:sz w:val="24"/>
              </w:rPr>
              <w:t xml:space="preserve"> juillet</w:t>
            </w:r>
          </w:p>
        </w:tc>
        <w:tc>
          <w:tcPr>
            <w:tcW w:w="7432" w:type="dxa"/>
          </w:tcPr>
          <w:p w:rsidR="00A37742" w:rsidRDefault="00A37742">
            <w:pPr>
              <w:pStyle w:val="TableParagraph"/>
              <w:spacing w:before="5"/>
              <w:rPr>
                <w:b/>
              </w:rPr>
            </w:pPr>
          </w:p>
          <w:p w:rsidR="00A37742" w:rsidRDefault="0023024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40’ de footing en endurance fondamentale</w:t>
            </w:r>
          </w:p>
        </w:tc>
      </w:tr>
      <w:tr w:rsidR="00A37742">
        <w:trPr>
          <w:trHeight w:val="1036"/>
        </w:trPr>
        <w:tc>
          <w:tcPr>
            <w:tcW w:w="1839" w:type="dxa"/>
            <w:shd w:val="clear" w:color="auto" w:fill="D9D9D9"/>
          </w:tcPr>
          <w:p w:rsidR="00A37742" w:rsidRDefault="0023024A">
            <w:pPr>
              <w:pStyle w:val="TableParagraph"/>
              <w:spacing w:before="1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3</w:t>
            </w:r>
          </w:p>
          <w:p w:rsidR="00A37742" w:rsidRDefault="00A3774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7742" w:rsidRDefault="00E9719F">
            <w:pPr>
              <w:pStyle w:val="TableParagraph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22 au 29 juillet</w:t>
            </w:r>
          </w:p>
        </w:tc>
        <w:tc>
          <w:tcPr>
            <w:tcW w:w="7432" w:type="dxa"/>
          </w:tcPr>
          <w:p w:rsidR="00A37742" w:rsidRDefault="00A37742">
            <w:pPr>
              <w:pStyle w:val="TableParagraph"/>
              <w:spacing w:before="5"/>
              <w:rPr>
                <w:b/>
              </w:rPr>
            </w:pPr>
          </w:p>
          <w:p w:rsidR="00A37742" w:rsidRDefault="0023024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45’ de footing en endurance fondamentale</w:t>
            </w:r>
          </w:p>
        </w:tc>
      </w:tr>
      <w:tr w:rsidR="00A37742">
        <w:trPr>
          <w:trHeight w:val="1152"/>
        </w:trPr>
        <w:tc>
          <w:tcPr>
            <w:tcW w:w="1839" w:type="dxa"/>
            <w:shd w:val="clear" w:color="auto" w:fill="D9D9D9"/>
          </w:tcPr>
          <w:p w:rsidR="00A37742" w:rsidRDefault="0023024A">
            <w:pPr>
              <w:pStyle w:val="TableParagraph"/>
              <w:spacing w:before="57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4</w:t>
            </w:r>
          </w:p>
          <w:p w:rsidR="00A37742" w:rsidRDefault="00A377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37742" w:rsidRDefault="00E9719F">
            <w:pPr>
              <w:pStyle w:val="TableParagraph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22 au 29 juillet</w:t>
            </w:r>
          </w:p>
        </w:tc>
        <w:tc>
          <w:tcPr>
            <w:tcW w:w="7432" w:type="dxa"/>
          </w:tcPr>
          <w:p w:rsidR="00A37742" w:rsidRDefault="0023024A">
            <w:pPr>
              <w:pStyle w:val="TableParagraph"/>
              <w:spacing w:line="276" w:lineRule="auto"/>
              <w:ind w:left="69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30’ en endurance fondamentale + 15’ en travail intermittent : 1 minute d’effort à vitesse plus élevée et 4 minutes d’effort à vitesse normale (comme les 30 minutes précédentes) ; le faire 3 fois.</w:t>
            </w:r>
          </w:p>
        </w:tc>
      </w:tr>
      <w:tr w:rsidR="00A37742">
        <w:trPr>
          <w:trHeight w:val="1034"/>
        </w:trPr>
        <w:tc>
          <w:tcPr>
            <w:tcW w:w="1839" w:type="dxa"/>
            <w:shd w:val="clear" w:color="auto" w:fill="B3B3B3"/>
          </w:tcPr>
          <w:p w:rsidR="00A37742" w:rsidRDefault="0023024A">
            <w:pPr>
              <w:pStyle w:val="TableParagraph"/>
              <w:spacing w:line="275" w:lineRule="exact"/>
              <w:ind w:left="15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5</w:t>
            </w:r>
          </w:p>
          <w:p w:rsidR="00A37742" w:rsidRDefault="00A377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37742" w:rsidRDefault="00E9719F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22 au 29 juillet</w:t>
            </w:r>
          </w:p>
        </w:tc>
        <w:tc>
          <w:tcPr>
            <w:tcW w:w="7432" w:type="dxa"/>
          </w:tcPr>
          <w:p w:rsidR="00A37742" w:rsidRDefault="0023024A">
            <w:pPr>
              <w:pStyle w:val="TableParagraph"/>
              <w:spacing w:before="99" w:line="276" w:lineRule="auto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50’ de footing dont 40’ en endurance fondamentale et 10’ à allure plus soutenue.</w:t>
            </w:r>
          </w:p>
        </w:tc>
      </w:tr>
      <w:tr w:rsidR="00A37742">
        <w:trPr>
          <w:trHeight w:val="1151"/>
        </w:trPr>
        <w:tc>
          <w:tcPr>
            <w:tcW w:w="1839" w:type="dxa"/>
            <w:shd w:val="clear" w:color="auto" w:fill="B3B3B3"/>
          </w:tcPr>
          <w:p w:rsidR="00A37742" w:rsidRDefault="0023024A">
            <w:pPr>
              <w:pStyle w:val="TableParagraph"/>
              <w:spacing w:before="59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6</w:t>
            </w:r>
          </w:p>
          <w:p w:rsidR="00A37742" w:rsidRDefault="00A3774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7742" w:rsidRDefault="00CA27A7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29 juillet au 5 août</w:t>
            </w:r>
          </w:p>
        </w:tc>
        <w:tc>
          <w:tcPr>
            <w:tcW w:w="7432" w:type="dxa"/>
          </w:tcPr>
          <w:p w:rsidR="00A37742" w:rsidRDefault="0023024A">
            <w:pPr>
              <w:pStyle w:val="TableParagraph"/>
              <w:spacing w:line="276" w:lineRule="auto"/>
              <w:ind w:left="69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35’ en endurance fondamentale + 15’ en travail intermittent : 2 minutes d’effort à vitesse plus élevée et 3 minutes d’effort à vitesse normale (comme les 30 minutes précédentes) ; le faire 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fois.</w:t>
            </w:r>
          </w:p>
        </w:tc>
      </w:tr>
      <w:tr w:rsidR="00A37742">
        <w:trPr>
          <w:trHeight w:val="1154"/>
        </w:trPr>
        <w:tc>
          <w:tcPr>
            <w:tcW w:w="1839" w:type="dxa"/>
            <w:shd w:val="clear" w:color="auto" w:fill="B3B3B3"/>
          </w:tcPr>
          <w:p w:rsidR="00A37742" w:rsidRDefault="0023024A">
            <w:pPr>
              <w:pStyle w:val="TableParagraph"/>
              <w:spacing w:before="59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7</w:t>
            </w:r>
          </w:p>
          <w:p w:rsidR="00A37742" w:rsidRDefault="00A377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37742" w:rsidRDefault="00CA27A7">
            <w:pPr>
              <w:pStyle w:val="TableParagraph"/>
              <w:spacing w:before="1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29 juillet au 5 août</w:t>
            </w:r>
          </w:p>
        </w:tc>
        <w:tc>
          <w:tcPr>
            <w:tcW w:w="7432" w:type="dxa"/>
          </w:tcPr>
          <w:p w:rsidR="00A37742" w:rsidRDefault="0023024A">
            <w:pPr>
              <w:pStyle w:val="TableParagraph"/>
              <w:spacing w:before="1" w:line="276" w:lineRule="auto"/>
              <w:ind w:left="69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25’ en endurance fondamentale + 20’ en travail intermittent : 2 minutes d’effort à vitesse plus élevée et 3 minutes d’effort à vitesse normale (comme les 30 minutes précédentes) ; le faire 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fois.</w:t>
            </w:r>
          </w:p>
        </w:tc>
      </w:tr>
      <w:tr w:rsidR="00A37742">
        <w:trPr>
          <w:trHeight w:val="1034"/>
        </w:trPr>
        <w:tc>
          <w:tcPr>
            <w:tcW w:w="1839" w:type="dxa"/>
            <w:shd w:val="clear" w:color="auto" w:fill="8B8B8B"/>
          </w:tcPr>
          <w:p w:rsidR="00A37742" w:rsidRDefault="0023024A">
            <w:pPr>
              <w:pStyle w:val="TableParagraph"/>
              <w:spacing w:line="275" w:lineRule="exact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SEANCE 8</w:t>
            </w:r>
          </w:p>
          <w:p w:rsidR="00A37742" w:rsidRDefault="00A3774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7742" w:rsidRDefault="00CA27A7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29 juillet au 5 aoû</w:t>
            </w:r>
            <w:r w:rsidR="0023024A">
              <w:rPr>
                <w:sz w:val="24"/>
              </w:rPr>
              <w:t>t</w:t>
            </w:r>
          </w:p>
        </w:tc>
        <w:tc>
          <w:tcPr>
            <w:tcW w:w="7432" w:type="dxa"/>
          </w:tcPr>
          <w:p w:rsidR="00A37742" w:rsidRDefault="0023024A">
            <w:pPr>
              <w:pStyle w:val="TableParagraph"/>
              <w:spacing w:before="99" w:line="276" w:lineRule="auto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50’ de footing dont 30'</w:t>
            </w:r>
            <w:r>
              <w:rPr>
                <w:b/>
                <w:sz w:val="24"/>
              </w:rPr>
              <w:t>’ en endurance fondamentale et 20’ à allure plus soutenue.</w:t>
            </w:r>
          </w:p>
        </w:tc>
      </w:tr>
      <w:tr w:rsidR="00A37742">
        <w:trPr>
          <w:trHeight w:val="1034"/>
        </w:trPr>
        <w:tc>
          <w:tcPr>
            <w:tcW w:w="1839" w:type="dxa"/>
            <w:shd w:val="clear" w:color="auto" w:fill="FF9900"/>
          </w:tcPr>
          <w:p w:rsidR="00A37742" w:rsidRDefault="00A377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37742" w:rsidRDefault="00CA27A7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Lundi 6</w:t>
            </w:r>
            <w:r w:rsidR="0023024A">
              <w:rPr>
                <w:sz w:val="24"/>
              </w:rPr>
              <w:t xml:space="preserve"> Aout</w:t>
            </w:r>
          </w:p>
        </w:tc>
        <w:tc>
          <w:tcPr>
            <w:tcW w:w="7432" w:type="dxa"/>
            <w:shd w:val="clear" w:color="auto" w:fill="FF9900"/>
          </w:tcPr>
          <w:p w:rsidR="00A37742" w:rsidRDefault="00A37742">
            <w:pPr>
              <w:pStyle w:val="TableParagraph"/>
              <w:spacing w:before="5"/>
              <w:rPr>
                <w:b/>
              </w:rPr>
            </w:pPr>
          </w:p>
          <w:p w:rsidR="00A37742" w:rsidRDefault="0023024A">
            <w:pPr>
              <w:pStyle w:val="TableParagraph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REPRISE DE L’ENTRAINEMENT COLLECTIF</w:t>
            </w:r>
          </w:p>
        </w:tc>
      </w:tr>
      <w:tr w:rsidR="00A37742">
        <w:trPr>
          <w:trHeight w:val="1471"/>
        </w:trPr>
        <w:tc>
          <w:tcPr>
            <w:tcW w:w="9271" w:type="dxa"/>
            <w:gridSpan w:val="2"/>
          </w:tcPr>
          <w:p w:rsidR="00A37742" w:rsidRDefault="0023024A">
            <w:pPr>
              <w:pStyle w:val="TableParagraph"/>
              <w:spacing w:line="276" w:lineRule="auto"/>
              <w:ind w:left="225" w:right="215" w:hanging="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FF0000"/>
                <w:sz w:val="32"/>
              </w:rPr>
              <w:t xml:space="preserve">Après chaque séance, effectuez du travail de gainage, ainsi que 2 séries de </w:t>
            </w:r>
            <w:r>
              <w:rPr>
                <w:b/>
                <w:i/>
                <w:color w:val="FF0000"/>
                <w:sz w:val="28"/>
              </w:rPr>
              <w:t>50 abdos</w:t>
            </w:r>
            <w:r>
              <w:rPr>
                <w:b/>
                <w:i/>
                <w:color w:val="FF0000"/>
                <w:spacing w:val="-51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 xml:space="preserve">grands droits et 1 série de 80 abdos obliques, suivi de 10’ d’étirements passifs (20 secondes minimum par </w:t>
            </w:r>
            <w:r>
              <w:rPr>
                <w:b/>
                <w:i/>
                <w:color w:val="FF0000"/>
                <w:sz w:val="32"/>
              </w:rPr>
              <w:t>groupe musculaire).</w:t>
            </w:r>
          </w:p>
        </w:tc>
      </w:tr>
    </w:tbl>
    <w:p w:rsidR="00A37742" w:rsidRDefault="00A37742">
      <w:pPr>
        <w:pStyle w:val="Corpsdetexte"/>
        <w:rPr>
          <w:b/>
          <w:sz w:val="20"/>
        </w:rPr>
      </w:pPr>
    </w:p>
    <w:p w:rsidR="00A37742" w:rsidRDefault="00A37742">
      <w:pPr>
        <w:pStyle w:val="Corpsdetexte"/>
        <w:rPr>
          <w:b/>
          <w:sz w:val="20"/>
        </w:rPr>
      </w:pPr>
    </w:p>
    <w:p w:rsidR="00A37742" w:rsidRDefault="00A37742">
      <w:pPr>
        <w:pStyle w:val="Corpsdetexte"/>
        <w:rPr>
          <w:b/>
          <w:sz w:val="20"/>
        </w:rPr>
      </w:pPr>
    </w:p>
    <w:p w:rsidR="00A37742" w:rsidRDefault="0023024A">
      <w:pPr>
        <w:spacing w:before="268"/>
        <w:ind w:left="966"/>
        <w:rPr>
          <w:sz w:val="28"/>
        </w:rPr>
      </w:pPr>
      <w:r>
        <w:rPr>
          <w:sz w:val="28"/>
        </w:rPr>
        <w:t>Bon courage à tous.</w:t>
      </w:r>
    </w:p>
    <w:p w:rsidR="00E9719F" w:rsidRDefault="00E9719F">
      <w:pPr>
        <w:spacing w:before="268"/>
        <w:ind w:left="966"/>
        <w:rPr>
          <w:sz w:val="28"/>
        </w:rPr>
      </w:pPr>
      <w:r>
        <w:rPr>
          <w:sz w:val="28"/>
        </w:rPr>
        <w:t xml:space="preserve">Christophe </w:t>
      </w:r>
      <w:proofErr w:type="spellStart"/>
      <w:r>
        <w:rPr>
          <w:sz w:val="28"/>
        </w:rPr>
        <w:t>Merckens</w:t>
      </w:r>
      <w:proofErr w:type="spellEnd"/>
      <w:r>
        <w:rPr>
          <w:sz w:val="28"/>
        </w:rPr>
        <w:t xml:space="preserve">      Educateur seniors Us La Ferrière 06.77.91.98.65</w:t>
      </w:r>
    </w:p>
    <w:sectPr w:rsidR="00E9719F" w:rsidSect="00A37742">
      <w:pgSz w:w="11910" w:h="16840"/>
      <w:pgMar w:top="1340" w:right="1240" w:bottom="980" w:left="1160" w:header="708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4A" w:rsidRDefault="0023024A" w:rsidP="00A37742">
      <w:r>
        <w:separator/>
      </w:r>
    </w:p>
  </w:endnote>
  <w:endnote w:type="continuationSeparator" w:id="0">
    <w:p w:rsidR="0023024A" w:rsidRDefault="0023024A" w:rsidP="00A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9F" w:rsidRDefault="00E9719F">
    <w:pPr>
      <w:pStyle w:val="Pieddepage"/>
    </w:pPr>
  </w:p>
  <w:p w:rsidR="00A37742" w:rsidRDefault="00A3774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4A" w:rsidRDefault="0023024A" w:rsidP="00A37742">
      <w:r>
        <w:separator/>
      </w:r>
    </w:p>
  </w:footnote>
  <w:footnote w:type="continuationSeparator" w:id="0">
    <w:p w:rsidR="0023024A" w:rsidRDefault="0023024A" w:rsidP="00A37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9F" w:rsidRDefault="00E9719F">
    <w:pPr>
      <w:pStyle w:val="En-tte"/>
    </w:pPr>
  </w:p>
  <w:p w:rsidR="00A37742" w:rsidRDefault="00A37742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C29"/>
    <w:multiLevelType w:val="hybridMultilevel"/>
    <w:tmpl w:val="97843E0A"/>
    <w:lvl w:ilvl="0" w:tplc="93B4E6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B3D0B2A8">
      <w:numFmt w:val="bullet"/>
      <w:lvlText w:val="•"/>
      <w:lvlJc w:val="left"/>
      <w:pPr>
        <w:ind w:left="1010" w:hanging="140"/>
      </w:pPr>
      <w:rPr>
        <w:rFonts w:hint="default"/>
        <w:lang w:val="fr-FR" w:eastAsia="fr-FR" w:bidi="fr-FR"/>
      </w:rPr>
    </w:lvl>
    <w:lvl w:ilvl="2" w:tplc="7BE6BA34">
      <w:numFmt w:val="bullet"/>
      <w:lvlText w:val="•"/>
      <w:lvlJc w:val="left"/>
      <w:pPr>
        <w:ind w:left="1920" w:hanging="140"/>
      </w:pPr>
      <w:rPr>
        <w:rFonts w:hint="default"/>
        <w:lang w:val="fr-FR" w:eastAsia="fr-FR" w:bidi="fr-FR"/>
      </w:rPr>
    </w:lvl>
    <w:lvl w:ilvl="3" w:tplc="DD8AA95A">
      <w:numFmt w:val="bullet"/>
      <w:lvlText w:val="•"/>
      <w:lvlJc w:val="left"/>
      <w:pPr>
        <w:ind w:left="2831" w:hanging="140"/>
      </w:pPr>
      <w:rPr>
        <w:rFonts w:hint="default"/>
        <w:lang w:val="fr-FR" w:eastAsia="fr-FR" w:bidi="fr-FR"/>
      </w:rPr>
    </w:lvl>
    <w:lvl w:ilvl="4" w:tplc="5136025E">
      <w:numFmt w:val="bullet"/>
      <w:lvlText w:val="•"/>
      <w:lvlJc w:val="left"/>
      <w:pPr>
        <w:ind w:left="3741" w:hanging="140"/>
      </w:pPr>
      <w:rPr>
        <w:rFonts w:hint="default"/>
        <w:lang w:val="fr-FR" w:eastAsia="fr-FR" w:bidi="fr-FR"/>
      </w:rPr>
    </w:lvl>
    <w:lvl w:ilvl="5" w:tplc="38FEEA92">
      <w:numFmt w:val="bullet"/>
      <w:lvlText w:val="•"/>
      <w:lvlJc w:val="left"/>
      <w:pPr>
        <w:ind w:left="4651" w:hanging="140"/>
      </w:pPr>
      <w:rPr>
        <w:rFonts w:hint="default"/>
        <w:lang w:val="fr-FR" w:eastAsia="fr-FR" w:bidi="fr-FR"/>
      </w:rPr>
    </w:lvl>
    <w:lvl w:ilvl="6" w:tplc="7D92D7AE">
      <w:numFmt w:val="bullet"/>
      <w:lvlText w:val="•"/>
      <w:lvlJc w:val="left"/>
      <w:pPr>
        <w:ind w:left="5562" w:hanging="140"/>
      </w:pPr>
      <w:rPr>
        <w:rFonts w:hint="default"/>
        <w:lang w:val="fr-FR" w:eastAsia="fr-FR" w:bidi="fr-FR"/>
      </w:rPr>
    </w:lvl>
    <w:lvl w:ilvl="7" w:tplc="ED601206">
      <w:numFmt w:val="bullet"/>
      <w:lvlText w:val="•"/>
      <w:lvlJc w:val="left"/>
      <w:pPr>
        <w:ind w:left="6472" w:hanging="140"/>
      </w:pPr>
      <w:rPr>
        <w:rFonts w:hint="default"/>
        <w:lang w:val="fr-FR" w:eastAsia="fr-FR" w:bidi="fr-FR"/>
      </w:rPr>
    </w:lvl>
    <w:lvl w:ilvl="8" w:tplc="DD349608">
      <w:numFmt w:val="bullet"/>
      <w:lvlText w:val="•"/>
      <w:lvlJc w:val="left"/>
      <w:pPr>
        <w:ind w:left="7382" w:hanging="14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7742"/>
    <w:rsid w:val="0023024A"/>
    <w:rsid w:val="00A37742"/>
    <w:rsid w:val="00CA27A7"/>
    <w:rsid w:val="00E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742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37742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A37742"/>
  </w:style>
  <w:style w:type="paragraph" w:customStyle="1" w:styleId="TableParagraph">
    <w:name w:val="Table Paragraph"/>
    <w:basedOn w:val="Normal"/>
    <w:uiPriority w:val="1"/>
    <w:qFormat/>
    <w:rsid w:val="00A37742"/>
  </w:style>
  <w:style w:type="paragraph" w:styleId="En-tte">
    <w:name w:val="header"/>
    <w:basedOn w:val="Normal"/>
    <w:link w:val="En-tteCar"/>
    <w:uiPriority w:val="99"/>
    <w:unhideWhenUsed/>
    <w:rsid w:val="00E971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19F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97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19F"/>
    <w:rPr>
      <w:rFonts w:ascii="Times New Roman" w:eastAsia="Times New Roman" w:hAnsi="Times New Roman" w:cs="Times New Roman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19F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2A3A-80F5-4AB4-8C22-9A320326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morisseaud</dc:creator>
  <cp:lastModifiedBy>grazi</cp:lastModifiedBy>
  <cp:revision>2</cp:revision>
  <dcterms:created xsi:type="dcterms:W3CDTF">2018-06-08T12:55:00Z</dcterms:created>
  <dcterms:modified xsi:type="dcterms:W3CDTF">2018-06-08T12:55:00Z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2018-06-08T00:00:00Z</vt:filetime>
  </property>
</Properties>
</file>