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1B" w:rsidRDefault="00E457D5" w:rsidP="00E457D5">
      <w:pPr>
        <w:jc w:val="center"/>
        <w:rPr>
          <w:b/>
          <w:color w:val="5B9BD5" w:themeColor="accent1"/>
          <w:sz w:val="36"/>
          <w:szCs w:val="36"/>
        </w:rPr>
      </w:pPr>
      <w:r w:rsidRPr="00E457D5">
        <w:rPr>
          <w:b/>
          <w:color w:val="5B9BD5" w:themeColor="accent1"/>
          <w:sz w:val="36"/>
          <w:szCs w:val="36"/>
        </w:rPr>
        <w:t>Planning reprise Seniors/U18 Féminines USP Foot</w:t>
      </w:r>
    </w:p>
    <w:p w:rsidR="00E457D5" w:rsidRPr="00E457D5" w:rsidRDefault="00E457D5" w:rsidP="00E457D5">
      <w:pPr>
        <w:jc w:val="center"/>
        <w:rPr>
          <w:b/>
          <w:color w:val="5B9BD5" w:themeColor="accent1"/>
          <w:sz w:val="20"/>
          <w:szCs w:val="20"/>
        </w:rPr>
      </w:pPr>
    </w:p>
    <w:p w:rsidR="00E457D5" w:rsidRPr="00E457D5" w:rsidRDefault="00A027B6" w:rsidP="00E457D5">
      <w:pPr>
        <w:tabs>
          <w:tab w:val="left" w:pos="4340"/>
        </w:tabs>
        <w:jc w:val="center"/>
        <w:rPr>
          <w:b/>
          <w:color w:val="5B9BD5" w:themeColor="accent1"/>
          <w:sz w:val="36"/>
          <w:szCs w:val="36"/>
        </w:rPr>
      </w:pPr>
      <w:r w:rsidRPr="00A027B6">
        <w:drawing>
          <wp:inline distT="0" distB="0" distL="0" distR="0">
            <wp:extent cx="5760720" cy="8360351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7D5" w:rsidRPr="00E457D5" w:rsidSect="00E457D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D5"/>
    <w:rsid w:val="00385A1B"/>
    <w:rsid w:val="00A027B6"/>
    <w:rsid w:val="00E4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5DA6E-D80A-4BE0-84F8-84D7D118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CURT GRAND</dc:creator>
  <cp:keywords/>
  <dc:description/>
  <cp:lastModifiedBy>Charlotte CURT GRAND</cp:lastModifiedBy>
  <cp:revision>2</cp:revision>
  <dcterms:created xsi:type="dcterms:W3CDTF">2018-08-07T13:00:00Z</dcterms:created>
  <dcterms:modified xsi:type="dcterms:W3CDTF">2018-08-07T13:06:00Z</dcterms:modified>
</cp:coreProperties>
</file>